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F3" w:rsidRPr="001C4437" w:rsidRDefault="00FA246D" w:rsidP="00AD466C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C4437">
        <w:rPr>
          <w:rFonts w:cs="B Titr" w:hint="cs"/>
          <w:sz w:val="24"/>
          <w:szCs w:val="24"/>
          <w:rtl/>
          <w:lang w:bidi="fa-IR"/>
        </w:rPr>
        <w:t>فرم پیوست شماره 1</w:t>
      </w:r>
      <w:r w:rsidR="00AD466C">
        <w:rPr>
          <w:rFonts w:cs="B Titr"/>
          <w:sz w:val="24"/>
          <w:szCs w:val="24"/>
          <w:lang w:bidi="fa-IR"/>
        </w:rPr>
        <w:t xml:space="preserve">    :</w:t>
      </w:r>
      <w:r w:rsidRPr="001C4437">
        <w:rPr>
          <w:rFonts w:cs="B Titr" w:hint="cs"/>
          <w:sz w:val="24"/>
          <w:szCs w:val="24"/>
          <w:rtl/>
          <w:lang w:bidi="fa-IR"/>
        </w:rPr>
        <w:t>مدارک و مستندات لازم برای طرح در کمیته نما</w:t>
      </w:r>
    </w:p>
    <w:tbl>
      <w:tblPr>
        <w:tblStyle w:val="TableGrid"/>
        <w:bidiVisual/>
        <w:tblW w:w="10898" w:type="dxa"/>
        <w:tblInd w:w="-522" w:type="dxa"/>
        <w:tblLook w:val="04A0" w:firstRow="1" w:lastRow="0" w:firstColumn="1" w:lastColumn="0" w:noHBand="0" w:noVBand="1"/>
      </w:tblPr>
      <w:tblGrid>
        <w:gridCol w:w="1278"/>
        <w:gridCol w:w="8630"/>
        <w:gridCol w:w="990"/>
      </w:tblGrid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630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مدارک مورد نیاز</w:t>
            </w:r>
          </w:p>
        </w:tc>
        <w:tc>
          <w:tcPr>
            <w:tcW w:w="990" w:type="dxa"/>
          </w:tcPr>
          <w:p w:rsidR="00AD466C" w:rsidRPr="00FA246D" w:rsidRDefault="00AD466C" w:rsidP="00AD466C">
            <w:pPr>
              <w:bidi/>
              <w:spacing w:line="360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دارد</w:t>
            </w: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مدارک و نقشه های ارائه شده در زمینه نما با مهر و امضاء مهندس معمار پروژه و عضو سازمان نظام مهندسی استان مرکزی.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نماهای اصلی رو به گذر در مقیاس 50/1 (جنس و رنگ مصالح)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سایر  نماهای فرعی در مقیاس 100/1 (جنس و رنگ مصالح) نمای حیاط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 کردن پیش آمدگی و اندازه گذاری نما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پلان بام با مشخص بودن محل داکتها و سایر عناصر تأسیساتی در مقیاس 100/1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630" w:type="dxa"/>
          </w:tcPr>
          <w:p w:rsidR="00AD466C" w:rsidRDefault="00AD466C" w:rsidP="00D058F7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جزئیات نما در مقیاس 20/1 شامل (</w:t>
            </w:r>
            <w:r>
              <w:rPr>
                <w:rFonts w:cs="B Nazanin"/>
                <w:sz w:val="28"/>
                <w:szCs w:val="28"/>
                <w:lang w:bidi="fa-IR"/>
              </w:rPr>
              <w:t>WALL section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 و جزئیات بازشوها</w:t>
            </w:r>
          </w:p>
        </w:tc>
        <w:tc>
          <w:tcPr>
            <w:tcW w:w="990" w:type="dxa"/>
          </w:tcPr>
          <w:p w:rsidR="00AD466C" w:rsidRDefault="00AD466C" w:rsidP="00D058F7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تصویر سه بعدی از حجم و نمای اصلی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630" w:type="dxa"/>
          </w:tcPr>
          <w:p w:rsidR="00AD466C" w:rsidRDefault="00AD466C" w:rsidP="00AD466C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نمای پلاک های همجوار طرفین و روبرو، بصورت عکس و فیلم (در صورت وجود و حداقل تا عرض پنج پلاک از طرفین)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630" w:type="dxa"/>
          </w:tcPr>
          <w:p w:rsidR="00AD466C" w:rsidRDefault="00AD466C" w:rsidP="00AD466C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ارائه لوح فشرده موارد فوق (شامل فایل تصاویر سه بعدی و </w:t>
            </w:r>
            <w:r>
              <w:rPr>
                <w:rFonts w:cs="B Nazanin"/>
                <w:sz w:val="28"/>
                <w:szCs w:val="28"/>
                <w:lang w:bidi="fa-IR"/>
              </w:rPr>
              <w:t>DWG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630" w:type="dxa"/>
          </w:tcPr>
          <w:p w:rsidR="00AD466C" w:rsidRDefault="00F937B7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طرح نمای جانبی (درصورت </w:t>
            </w:r>
            <w:bookmarkStart w:id="0" w:name="_GoBack"/>
            <w:bookmarkEnd w:id="0"/>
            <w:r w:rsidR="00AD466C">
              <w:rPr>
                <w:rFonts w:cs="B Nazanin" w:hint="cs"/>
                <w:sz w:val="28"/>
                <w:szCs w:val="28"/>
                <w:rtl/>
                <w:lang w:bidi="fa-IR"/>
              </w:rPr>
              <w:t>لزوم)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ارائه طرح نور پردازی نما در صورت شاخص بودن (ساختمانهای معمولی نیازی به ارائه این طرح ندارند)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63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ارائه کارت نظام مهندسی طراح نما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466C" w:rsidTr="00AD466C">
        <w:tc>
          <w:tcPr>
            <w:tcW w:w="1278" w:type="dxa"/>
            <w:vAlign w:val="center"/>
          </w:tcPr>
          <w:p w:rsidR="00AD466C" w:rsidRPr="00FA246D" w:rsidRDefault="00AD466C" w:rsidP="00FA246D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246D">
              <w:rPr>
                <w:rFonts w:cs="B Tit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630" w:type="dxa"/>
          </w:tcPr>
          <w:p w:rsidR="00AD466C" w:rsidRDefault="003F3A65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ارائه </w:t>
            </w:r>
            <w:r w:rsidR="00AD466C">
              <w:rPr>
                <w:rFonts w:cs="B Nazanin" w:hint="cs"/>
                <w:sz w:val="28"/>
                <w:szCs w:val="28"/>
                <w:rtl/>
                <w:lang w:bidi="fa-IR"/>
              </w:rPr>
              <w:t>پلان معماری مصوب</w:t>
            </w:r>
          </w:p>
        </w:tc>
        <w:tc>
          <w:tcPr>
            <w:tcW w:w="990" w:type="dxa"/>
          </w:tcPr>
          <w:p w:rsidR="00AD466C" w:rsidRDefault="00AD466C" w:rsidP="00FA246D">
            <w:pPr>
              <w:bidi/>
              <w:spacing w:line="360" w:lineRule="auto"/>
              <w:jc w:val="medium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A246D" w:rsidRPr="00FA246D" w:rsidRDefault="00FA246D" w:rsidP="00FA246D">
      <w:pPr>
        <w:bidi/>
        <w:jc w:val="mediumKashida"/>
        <w:rPr>
          <w:rFonts w:cs="B Nazanin"/>
          <w:sz w:val="28"/>
          <w:szCs w:val="28"/>
          <w:rtl/>
          <w:lang w:bidi="fa-IR"/>
        </w:rPr>
      </w:pPr>
    </w:p>
    <w:sectPr w:rsidR="00FA246D" w:rsidRPr="00FA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6D"/>
    <w:rsid w:val="00157FBE"/>
    <w:rsid w:val="001C4437"/>
    <w:rsid w:val="003F3A65"/>
    <w:rsid w:val="00A66E71"/>
    <w:rsid w:val="00AD466C"/>
    <w:rsid w:val="00B00F8D"/>
    <w:rsid w:val="00C13EEA"/>
    <w:rsid w:val="00D058F7"/>
    <w:rsid w:val="00F937B7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3774"/>
  <w15:docId w15:val="{7AC01006-957C-4A7E-B0DF-D864220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Rezaei</dc:creator>
  <cp:lastModifiedBy>Negin Shahkarami</cp:lastModifiedBy>
  <cp:revision>5</cp:revision>
  <dcterms:created xsi:type="dcterms:W3CDTF">2022-11-16T09:24:00Z</dcterms:created>
  <dcterms:modified xsi:type="dcterms:W3CDTF">2022-11-21T06:21:00Z</dcterms:modified>
</cp:coreProperties>
</file>